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江苏建筑职业技术学院邮箱迁移操作说明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1、请登陆以下网址: https://mail.</w:t>
      </w:r>
      <w:r>
        <w:rPr>
          <w:rFonts w:asciiTheme="minorEastAsia" w:hAnsiTheme="minorEastAsia"/>
          <w:sz w:val="28"/>
          <w:szCs w:val="28"/>
        </w:rPr>
        <w:t>jsviat.edu.cn</w:t>
      </w:r>
      <w:r>
        <w:rPr>
          <w:rFonts w:hint="eastAsia" w:asciiTheme="minorEastAsia" w:hAnsiTheme="minorEastAsia"/>
          <w:sz w:val="28"/>
          <w:szCs w:val="28"/>
        </w:rPr>
        <w:t>进入江苏建筑职业技术学院校园邮箱登录页面，初次登录用户需要短信验证或企业微信扫码登录。</w:t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3249930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bookmarkStart w:id="0" w:name="_GoBack"/>
      <w:r>
        <w:rPr>
          <w:rFonts w:hint="eastAsia" w:asciiTheme="minorEastAsia" w:hAnsiTheme="minorEastAsia"/>
          <w:color w:val="auto"/>
          <w:sz w:val="28"/>
          <w:szCs w:val="28"/>
        </w:rPr>
        <w:t>邮件迁移</w:t>
      </w:r>
      <w:bookmarkEnd w:id="0"/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没有申请过校内个人邮箱的可忽略该步骤或直接点“放弃”</w:t>
      </w:r>
      <w:r>
        <w:rPr>
          <w:rFonts w:hint="eastAsia" w:asciiTheme="minorEastAsia" w:hAnsiTheme="minorEastAsia"/>
          <w:color w:val="FF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：登录成功进入邮箱后，页面会弹出邮件迁移提醒，要求输入原邮箱密码，输入成功后，系统就会自动迁移邮件，根据邮箱量的不同,迁移邮箱可能需要几分钟到几个小时不等，用户可以关掉页面，系统会自动完成邮件迁移。如果师生不愿意把邮件迁移到新邮箱,可以直接点“放弃”。</w:t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3420110"/>
            <wp:effectExtent l="19050" t="0" r="2540" b="0"/>
            <wp:docPr id="9" name="图片 8" descr="迁移提醒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迁移提醒图片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3、设置新邮箱密码的方法：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登录网页版 </w:t>
      </w:r>
      <w:r>
        <w:rPr>
          <w:rFonts w:asciiTheme="minorEastAsia" w:hAnsiTheme="minorEastAsia"/>
          <w:b/>
          <w:color w:val="FF0000"/>
          <w:sz w:val="28"/>
          <w:szCs w:val="28"/>
        </w:rPr>
        <w:sym w:font="Wingdings" w:char="F0E0"/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 设置 </w:t>
      </w:r>
      <w:r>
        <w:rPr>
          <w:rFonts w:asciiTheme="minorEastAsia" w:hAnsiTheme="minorEastAsia"/>
          <w:b/>
          <w:color w:val="FF0000"/>
          <w:sz w:val="28"/>
          <w:szCs w:val="28"/>
        </w:rPr>
        <w:sym w:font="Wingdings" w:char="F0E0"/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 帐号</w:t>
      </w:r>
      <w:r>
        <w:rPr>
          <w:rFonts w:asciiTheme="minorEastAsia" w:hAnsiTheme="minorEastAsia"/>
          <w:b/>
          <w:color w:val="FF0000"/>
          <w:sz w:val="28"/>
          <w:szCs w:val="28"/>
        </w:rPr>
        <w:sym w:font="Wingdings" w:char="F0E0"/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 邮箱安全 </w:t>
      </w:r>
      <w:r>
        <w:rPr>
          <w:rFonts w:asciiTheme="minorEastAsia" w:hAnsiTheme="minorEastAsia"/>
          <w:b/>
          <w:color w:val="FF0000"/>
          <w:sz w:val="28"/>
          <w:szCs w:val="28"/>
        </w:rPr>
        <w:sym w:font="Wingdings" w:char="F0E0"/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 xml:space="preserve"> 设置密码 。 请注意页面上的密码规则提醒。 </w:t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3054350"/>
            <wp:effectExtent l="19050" t="0" r="2540" b="0"/>
            <wp:docPr id="10" name="图片 9" descr="设置修改密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设置修改密码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</w:p>
    <w:p>
      <w:pPr>
        <w:ind w:left="-420" w:leftChars="-200"/>
        <w:rPr>
          <w:rFonts w:hint="eastAsia" w:asciiTheme="minorEastAsia" w:hAnsiTheme="minorEastAsia"/>
          <w:sz w:val="28"/>
          <w:szCs w:val="28"/>
        </w:rPr>
      </w:pPr>
    </w:p>
    <w:p>
      <w:pPr>
        <w:ind w:left="-420" w:leftChars="-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、部门邮箱(</w:t>
      </w:r>
      <w:r>
        <w:rPr>
          <w:rFonts w:hint="eastAsia"/>
          <w:sz w:val="28"/>
          <w:szCs w:val="28"/>
        </w:rPr>
        <w:t>公共邮箱</w:t>
      </w:r>
      <w:r>
        <w:rPr>
          <w:rFonts w:hint="eastAsia" w:asciiTheme="minorEastAsia" w:hAnsiTheme="minorEastAsia"/>
          <w:sz w:val="28"/>
          <w:szCs w:val="28"/>
        </w:rPr>
        <w:t>)使用：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 xml:space="preserve">   出于安全性考虑，部门邮箱关联至部门邮箱使用者的个人邮箱中。部门邮箱使用者</w:t>
      </w:r>
      <w:r>
        <w:rPr>
          <w:rFonts w:hint="eastAsia"/>
          <w:b/>
          <w:bCs/>
          <w:color w:val="FF0000"/>
          <w:sz w:val="28"/>
          <w:szCs w:val="28"/>
        </w:rPr>
        <w:t>需先登录个人邮箱</w:t>
      </w:r>
      <w:r>
        <w:rPr>
          <w:rFonts w:hint="eastAsia"/>
          <w:sz w:val="28"/>
          <w:szCs w:val="28"/>
        </w:rPr>
        <w:t>，然后在页面</w:t>
      </w:r>
      <w:r>
        <w:rPr>
          <w:rFonts w:hint="eastAsia"/>
          <w:color w:val="000000" w:themeColor="text1"/>
          <w:sz w:val="28"/>
          <w:szCs w:val="28"/>
        </w:rPr>
        <w:t>左上角</w:t>
      </w:r>
      <w:r>
        <w:rPr>
          <w:rFonts w:hint="eastAsia"/>
          <w:color w:val="FF0000"/>
          <w:sz w:val="28"/>
          <w:szCs w:val="28"/>
        </w:rPr>
        <w:t>切换</w:t>
      </w:r>
      <w:r>
        <w:rPr>
          <w:rFonts w:hint="eastAsia"/>
          <w:color w:val="000000" w:themeColor="text1"/>
          <w:sz w:val="28"/>
          <w:szCs w:val="28"/>
        </w:rPr>
        <w:t>账号</w:t>
      </w:r>
      <w:r>
        <w:rPr>
          <w:rFonts w:hint="eastAsia"/>
          <w:sz w:val="28"/>
          <w:szCs w:val="28"/>
        </w:rPr>
        <w:t>至公共邮箱，如下图所示。公共邮箱可设置多个管理员，管理员也可绑定多个公共邮箱。</w:t>
      </w: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21551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使用企业微信收发邮件：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hint="eastAsia" w:asciiTheme="minorEastAsia" w:hAnsiTheme="minorEastAsia"/>
          <w:sz w:val="28"/>
          <w:szCs w:val="28"/>
        </w:rPr>
        <w:t xml:space="preserve">   企业邮箱已经和企业微信自动绑定，用户无需设置就可以在企业微信的移动端和PC端上收发邮件。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asciiTheme="minorEastAsia" w:hAnsiTheme="minorEastAsia"/>
          <w:sz w:val="28"/>
          <w:szCs w:val="28"/>
        </w:rPr>
        <w:t>下图是P</w:t>
      </w:r>
      <w:r>
        <w:rPr>
          <w:rFonts w:hint="eastAsia" w:asciiTheme="minorEastAsia" w:hAnsiTheme="minorEastAsia"/>
          <w:sz w:val="28"/>
          <w:szCs w:val="28"/>
        </w:rPr>
        <w:t>C端企业微信收发邮件效果：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5274310" cy="3180080"/>
            <wp:effectExtent l="19050" t="0" r="254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企业微信移动端收发邮件效果</w:t>
      </w:r>
      <w:r>
        <w:rPr>
          <w:rFonts w:hint="eastAsia" w:asciiTheme="minorEastAsia" w:hAnsiTheme="minorEastAsia"/>
          <w:sz w:val="28"/>
          <w:szCs w:val="28"/>
        </w:rPr>
        <w:t>:</w:t>
      </w:r>
      <w:r>
        <w:rPr>
          <w:rFonts w:asciiTheme="minorEastAsia" w:hAnsiTheme="minorEastAsia"/>
          <w:sz w:val="28"/>
          <w:szCs w:val="28"/>
        </w:rPr>
        <w:br w:type="textWrapping"/>
      </w: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3038475" cy="6296025"/>
            <wp:effectExtent l="19050" t="0" r="9525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4274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992B7"/>
    <w:multiLevelType w:val="singleLevel"/>
    <w:tmpl w:val="C37992B7"/>
    <w:lvl w:ilvl="0" w:tentative="0">
      <w:start w:val="6"/>
      <w:numFmt w:val="decimal"/>
      <w:suff w:val="nothing"/>
      <w:lvlText w:val="%1、"/>
      <w:lvlJc w:val="left"/>
      <w:pPr>
        <w:ind w:left="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4ZDVkMWIyZDUwYTU5MTE2MjA5NjYwNGMwMTg2ZWQifQ=="/>
  </w:docVars>
  <w:rsids>
    <w:rsidRoot w:val="00C83176"/>
    <w:rsid w:val="00034053"/>
    <w:rsid w:val="00071EDC"/>
    <w:rsid w:val="00150D08"/>
    <w:rsid w:val="00164C51"/>
    <w:rsid w:val="001D1A69"/>
    <w:rsid w:val="002061FF"/>
    <w:rsid w:val="00223424"/>
    <w:rsid w:val="002401D1"/>
    <w:rsid w:val="002C1E6E"/>
    <w:rsid w:val="00394EAA"/>
    <w:rsid w:val="00461692"/>
    <w:rsid w:val="00490314"/>
    <w:rsid w:val="004B3DFC"/>
    <w:rsid w:val="004D2B2C"/>
    <w:rsid w:val="004F26AF"/>
    <w:rsid w:val="00505BD6"/>
    <w:rsid w:val="005C569E"/>
    <w:rsid w:val="00665818"/>
    <w:rsid w:val="0071344B"/>
    <w:rsid w:val="007D20A6"/>
    <w:rsid w:val="00882DE4"/>
    <w:rsid w:val="008E76B5"/>
    <w:rsid w:val="00926BAD"/>
    <w:rsid w:val="009A1091"/>
    <w:rsid w:val="009A1555"/>
    <w:rsid w:val="009B7D40"/>
    <w:rsid w:val="009E7928"/>
    <w:rsid w:val="00A04864"/>
    <w:rsid w:val="00A22950"/>
    <w:rsid w:val="00AC662C"/>
    <w:rsid w:val="00B94F51"/>
    <w:rsid w:val="00C83176"/>
    <w:rsid w:val="00D16656"/>
    <w:rsid w:val="00DB1E44"/>
    <w:rsid w:val="00DC5AAE"/>
    <w:rsid w:val="00DD1651"/>
    <w:rsid w:val="00E02FFA"/>
    <w:rsid w:val="00E73531"/>
    <w:rsid w:val="00F2565E"/>
    <w:rsid w:val="00F331DD"/>
    <w:rsid w:val="08CE3D28"/>
    <w:rsid w:val="13284D98"/>
    <w:rsid w:val="27117D71"/>
    <w:rsid w:val="2BAC76B6"/>
    <w:rsid w:val="2C346D57"/>
    <w:rsid w:val="34A73A14"/>
    <w:rsid w:val="3AE60F2D"/>
    <w:rsid w:val="421E7585"/>
    <w:rsid w:val="4743112D"/>
    <w:rsid w:val="483A0DD5"/>
    <w:rsid w:val="4C6439A0"/>
    <w:rsid w:val="55CC70E5"/>
    <w:rsid w:val="5EAE1426"/>
    <w:rsid w:val="5EC84298"/>
    <w:rsid w:val="65E41BD1"/>
    <w:rsid w:val="6EC305AF"/>
    <w:rsid w:val="73636E14"/>
    <w:rsid w:val="78C961F4"/>
    <w:rsid w:val="7A792BDA"/>
    <w:rsid w:val="7D93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476</Words>
  <Characters>503</Characters>
  <Lines>4</Lines>
  <Paragraphs>1</Paragraphs>
  <TotalTime>76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2023-05-19T07:07:00Z</dcterms:created>
  <dc:creator>Windows 用户</dc:creator>
  <cp:lastModifiedBy>委紫</cp:lastModifiedBy>
  <dcterms:modified xsi:type="dcterms:W3CDTF">2023-06-15T08:37:59Z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02F4D3292AAE46B18C6E57AC5EE352C9_12</vt:lpwstr>
  </property>
</Properties>
</file>